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4FB" w:rsidRPr="003E04FB" w:rsidTr="003E04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04FB" w:rsidRPr="003E04FB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3"/>
                    <w:gridCol w:w="142"/>
                    <w:gridCol w:w="455"/>
                  </w:tblGrid>
                  <w:tr w:rsidR="003E04FB" w:rsidRPr="003E04FB">
                    <w:trPr>
                      <w:gridAfter w:val="1"/>
                      <w:wAfter w:w="48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:rsidR="003E04FB" w:rsidRPr="003E04FB" w:rsidRDefault="003E04FB" w:rsidP="003E04FB">
                        <w:pPr>
                          <w:spacing w:after="0" w:line="4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B92F9"/>
                            <w:sz w:val="36"/>
                            <w:szCs w:val="36"/>
                            <w:lang w:eastAsia="it-IT"/>
                          </w:rPr>
                        </w:pPr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B92F9"/>
                            <w:sz w:val="36"/>
                            <w:szCs w:val="36"/>
                            <w:lang w:eastAsia="it-IT"/>
                          </w:rPr>
                          <w:t>WORKSHOP ONLINE DI ORIENTAMENTO E SVILUPPO DELLE SOFT SKILLS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E04FB" w:rsidRPr="003E04FB">
                    <w:trPr>
                      <w:jc w:val="center"/>
                    </w:trPr>
                    <w:tc>
                      <w:tcPr>
                        <w:tcW w:w="9000" w:type="dxa"/>
                        <w:gridSpan w:val="3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E04FB" w:rsidRPr="003E04FB">
                    <w:trPr>
                      <w:jc w:val="center"/>
                    </w:trPr>
                    <w:tc>
                      <w:tcPr>
                        <w:tcW w:w="9000" w:type="dxa"/>
                        <w:gridSpan w:val="3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E04FB" w:rsidRPr="003E04FB">
                    <w:trPr>
                      <w:jc w:val="center"/>
                    </w:trPr>
                    <w:tc>
                      <w:tcPr>
                        <w:tcW w:w="9000" w:type="dxa"/>
                        <w:gridSpan w:val="3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E04FB" w:rsidRPr="003E04FB" w:rsidRDefault="003E04FB" w:rsidP="003E0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E04FB" w:rsidRPr="003E04FB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p w:rsidR="003E04FB" w:rsidRPr="003E04FB" w:rsidRDefault="003E04FB" w:rsidP="003E0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E04FB" w:rsidRPr="003E04FB" w:rsidRDefault="003E04FB" w:rsidP="003E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E04FB" w:rsidRPr="003E04FB" w:rsidRDefault="003E04FB" w:rsidP="003E0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4FB" w:rsidRPr="003E04FB" w:rsidTr="003E04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3E04FB" w:rsidRPr="003E04FB">
              <w:trPr>
                <w:jc w:val="center"/>
              </w:trPr>
              <w:tc>
                <w:tcPr>
                  <w:tcW w:w="8640" w:type="dxa"/>
                  <w:tcBorders>
                    <w:top w:val="single" w:sz="12" w:space="0" w:color="C6D9F1"/>
                    <w:left w:val="single" w:sz="12" w:space="0" w:color="C6D9F1"/>
                    <w:bottom w:val="single" w:sz="12" w:space="0" w:color="C6D9F1"/>
                    <w:right w:val="single" w:sz="12" w:space="0" w:color="C6D9F1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tbl>
                  <w:tblPr>
                    <w:tblW w:w="864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3E04FB" w:rsidRPr="003E04FB">
                    <w:trPr>
                      <w:trHeight w:val="15"/>
                      <w:jc w:val="center"/>
                    </w:trPr>
                    <w:tc>
                      <w:tcPr>
                        <w:tcW w:w="8640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3E04FB" w:rsidRPr="003E04FB" w:rsidRDefault="003E04FB" w:rsidP="003E04FB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</w:p>
                    </w:tc>
                  </w:tr>
                </w:tbl>
                <w:p w:rsidR="003E04FB" w:rsidRPr="003E04FB" w:rsidRDefault="003E04FB" w:rsidP="003E0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E04FB" w:rsidRPr="003E04FB" w:rsidRDefault="003E04FB" w:rsidP="003E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E04FB" w:rsidRPr="003E04FB" w:rsidRDefault="003E04FB" w:rsidP="003E0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4FB" w:rsidRPr="003E04FB" w:rsidTr="003E04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3E04FB" w:rsidRPr="003E04FB">
              <w:trPr>
                <w:jc w:val="center"/>
              </w:trPr>
              <w:tc>
                <w:tcPr>
                  <w:tcW w:w="8640" w:type="dxa"/>
                  <w:tcBorders>
                    <w:top w:val="single" w:sz="12" w:space="0" w:color="C6D9F1"/>
                    <w:left w:val="single" w:sz="12" w:space="0" w:color="C6D9F1"/>
                    <w:bottom w:val="single" w:sz="12" w:space="0" w:color="C6D9F1"/>
                    <w:right w:val="single" w:sz="12" w:space="0" w:color="C6D9F1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tbl>
                  <w:tblPr>
                    <w:tblW w:w="864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3E04FB" w:rsidRPr="003E04FB">
                    <w:trPr>
                      <w:jc w:val="center"/>
                    </w:trPr>
                    <w:tc>
                      <w:tcPr>
                        <w:tcW w:w="864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3E04FB" w:rsidRPr="003E04FB" w:rsidRDefault="003E04FB" w:rsidP="003E04FB">
                        <w:pPr>
                          <w:spacing w:before="100" w:beforeAutospacing="1" w:after="100" w:afterAutospacing="1" w:line="30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Gentile docente,</w:t>
                        </w:r>
                      </w:p>
                      <w:p w:rsidR="003E04FB" w:rsidRPr="003E04FB" w:rsidRDefault="003E04FB" w:rsidP="003E04FB">
                        <w:pPr>
                          <w:spacing w:before="100" w:beforeAutospacing="1" w:after="100" w:afterAutospacing="1" w:line="30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sulla base delle relazioni intercorse con lei e la sua scuola abbiamo il piacere di segnalarle i primi due 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workshop online di orientamento e sviluppo delle soft </w:t>
                        </w:r>
                        <w:proofErr w:type="spellStart"/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skills</w:t>
                        </w:r>
                        <w:proofErr w:type="spellEnd"/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che Bocconi organizzerà durante l’anno scolastico 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2020/2021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.</w:t>
                        </w:r>
                      </w:p>
                      <w:p w:rsidR="003E04FB" w:rsidRPr="003E04FB" w:rsidRDefault="003E04FB" w:rsidP="003E04F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Gli studenti avranno modo di vivere in prima persona il mondo universitario e approfondire le aree disciplinari dei nostri corsi di laurea partecipando ai workshop. 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 xml:space="preserve">Al mattino potranno prendere parte alle 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lezioni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dei docenti Bocconi ed il pomeriggio potranno mettersi in gioco attraverso diversi 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laboratori interattivi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.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 xml:space="preserve">I prossimi appuntamenti sono con </w:t>
                        </w:r>
                        <w:proofErr w:type="spellStart"/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98DB"/>
                            <w:sz w:val="21"/>
                            <w:szCs w:val="21"/>
                            <w:lang w:eastAsia="it-IT"/>
                          </w:rPr>
                          <w:t>Ideas</w:t>
                        </w:r>
                        <w:proofErr w:type="spellEnd"/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98DB"/>
                            <w:sz w:val="21"/>
                            <w:szCs w:val="21"/>
                            <w:lang w:eastAsia="it-IT"/>
                          </w:rPr>
                          <w:t xml:space="preserve">: creatività e strategia nelle imprese 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e con </w:t>
                        </w:r>
                        <w:proofErr w:type="spellStart"/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98DB"/>
                            <w:sz w:val="21"/>
                            <w:szCs w:val="21"/>
                            <w:lang w:eastAsia="it-IT"/>
                          </w:rPr>
                          <w:t>Numbers</w:t>
                        </w:r>
                        <w:proofErr w:type="spellEnd"/>
                        <w:r w:rsidRPr="003E04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98DB"/>
                            <w:sz w:val="21"/>
                            <w:szCs w:val="21"/>
                            <w:lang w:eastAsia="it-IT"/>
                          </w:rPr>
                          <w:t xml:space="preserve"> 1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3498DB"/>
                            <w:sz w:val="21"/>
                            <w:szCs w:val="21"/>
                            <w:lang w:eastAsia="it-IT"/>
                          </w:rPr>
                          <w:t>. </w:t>
                        </w:r>
                        <w:r w:rsidRPr="003E04FB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Presto saranno disponibili anche i programmi degli incontri di dicembre, controlli la pagina dedicata e non perda gli aggiornamenti delle prossime settimane.</w:t>
                        </w:r>
                      </w:p>
                    </w:tc>
                  </w:tr>
                  <w:tr w:rsidR="003E04FB" w:rsidRPr="003E04FB">
                    <w:trPr>
                      <w:jc w:val="center"/>
                    </w:trPr>
                    <w:tc>
                      <w:tcPr>
                        <w:tcW w:w="8640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0065F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  <w:gridCol w:w="2160"/>
                          <w:gridCol w:w="120"/>
                        </w:tblGrid>
                        <w:tr w:rsidR="003E04FB" w:rsidRPr="003E04FB">
                          <w:trPr>
                            <w:jc w:val="center"/>
                          </w:trPr>
                          <w:tc>
                            <w:tcPr>
                              <w:tcW w:w="120" w:type="dxa"/>
                              <w:shd w:val="clear" w:color="auto" w:fill="0065F9"/>
                              <w:hideMark/>
                            </w:tcPr>
                            <w:p w:rsidR="003E04FB" w:rsidRPr="003E04FB" w:rsidRDefault="003E04FB" w:rsidP="003E04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shd w:val="clear" w:color="auto" w:fill="0065F9"/>
                              <w:vAlign w:val="center"/>
                              <w:hideMark/>
                            </w:tcPr>
                            <w:p w:rsidR="003E04FB" w:rsidRPr="003E04FB" w:rsidRDefault="003E04FB" w:rsidP="003E04F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hyperlink r:id="rId5" w:tgtFrame="_blank" w:tooltip="" w:history="1">
                                <w:r w:rsidRPr="003E04FB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23"/>
                                    <w:szCs w:val="23"/>
                                    <w:lang w:eastAsia="it-IT"/>
                                  </w:rPr>
                                  <w:t>Prossimi appuntamenti</w:t>
                                </w:r>
                              </w:hyperlink>
                            </w:p>
                          </w:tc>
                          <w:tc>
                            <w:tcPr>
                              <w:tcW w:w="120" w:type="dxa"/>
                              <w:shd w:val="clear" w:color="auto" w:fill="0065F9"/>
                              <w:hideMark/>
                            </w:tcPr>
                            <w:p w:rsidR="003E04FB" w:rsidRPr="003E04FB" w:rsidRDefault="003E04FB" w:rsidP="003E04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E04FB" w:rsidRPr="003E04FB" w:rsidRDefault="003E04FB" w:rsidP="003E04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E04FB" w:rsidRPr="003E04FB" w:rsidRDefault="003E04FB" w:rsidP="003E0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E04FB" w:rsidRPr="003E04FB" w:rsidRDefault="003E04FB" w:rsidP="003E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E04FB" w:rsidRPr="003E04FB" w:rsidRDefault="003E04FB" w:rsidP="003E0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4FB" w:rsidRPr="003E04FB" w:rsidTr="003E04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00"/>
              <w:gridCol w:w="150"/>
            </w:tblGrid>
            <w:tr w:rsidR="003E04FB" w:rsidRPr="003E04FB">
              <w:trPr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3E04FB" w:rsidRPr="003E04FB" w:rsidRDefault="003E04FB" w:rsidP="003E0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7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3E04FB" w:rsidRPr="003E04FB">
                    <w:trPr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E04FB" w:rsidRPr="003E04F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EDEDE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E04FB" w:rsidRPr="003E04FB">
                    <w:trPr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E04FB" w:rsidRPr="003E04FB" w:rsidRDefault="003E04FB" w:rsidP="003E0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3E04FB" w:rsidRPr="003E04FB" w:rsidRDefault="003E04FB" w:rsidP="003E0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E04FB" w:rsidRPr="003E04FB" w:rsidRDefault="003E04FB" w:rsidP="003E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E04FB" w:rsidRPr="003E04FB" w:rsidRDefault="003E04FB" w:rsidP="003E0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4FB" w:rsidRPr="003E04FB" w:rsidTr="003E04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00"/>
            </w:tblGrid>
            <w:tr w:rsidR="003E04FB" w:rsidRPr="003E04FB">
              <w:trPr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3E04FB" w:rsidRPr="003E04FB" w:rsidRDefault="003E04FB" w:rsidP="003E0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7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3E04FB" w:rsidRPr="003E04FB">
                    <w:trPr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:rsidR="003E04FB" w:rsidRPr="003E04FB" w:rsidRDefault="003E04FB" w:rsidP="003E04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E04FB" w:rsidRPr="003E04FB">
                    <w:trPr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3E04FB" w:rsidRPr="003E04FB">
                          <w:trPr>
                            <w:jc w:val="center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tbl>
                              <w:tblPr>
                                <w:tblW w:w="87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3E04FB" w:rsidRPr="003E04F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0"/>
                                    </w:tblGrid>
                                    <w:tr w:rsidR="003E04FB" w:rsidRPr="003E04FB">
                                      <w:tc>
                                        <w:tcPr>
                                          <w:tcW w:w="432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shd w:val="clear" w:color="auto" w:fill="DEE9F7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E04FB" w:rsidRPr="003E04FB">
                                            <w:tc>
                                              <w:tcPr>
                                                <w:tcW w:w="4200" w:type="dxa"/>
                                                <w:shd w:val="clear" w:color="auto" w:fill="DEE9F7"/>
                                                <w:hideMark/>
                                              </w:tcPr>
                                              <w:p w:rsidR="003E04FB" w:rsidRPr="003E04FB" w:rsidRDefault="003E04FB" w:rsidP="003E04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E04FB" w:rsidRPr="003E04FB">
                                            <w:tc>
                                              <w:tcPr>
                                                <w:tcW w:w="4200" w:type="dxa"/>
                                                <w:shd w:val="clear" w:color="auto" w:fill="DEE9F7"/>
                                                <w:hideMark/>
                                              </w:tcPr>
                                              <w:p w:rsidR="003E04FB" w:rsidRPr="003E04FB" w:rsidRDefault="003E04FB" w:rsidP="003E04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E04FB" w:rsidRPr="003E04FB">
                                            <w:tc>
                                              <w:tcPr>
                                                <w:tcW w:w="3990" w:type="dxa"/>
                                                <w:shd w:val="clear" w:color="auto" w:fill="DEE9F7"/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3E04FB" w:rsidRPr="003E04FB" w:rsidRDefault="003E04FB" w:rsidP="003E04FB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46AD"/>
                                                    <w:sz w:val="26"/>
                                                    <w:szCs w:val="26"/>
                                                    <w:lang w:eastAsia="it-IT"/>
                                                  </w:rPr>
                                                </w:pPr>
                                                <w:proofErr w:type="spellStart"/>
                                                <w:r w:rsidRPr="003E04F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46AD"/>
                                                    <w:sz w:val="26"/>
                                                    <w:szCs w:val="26"/>
                                                    <w:lang w:eastAsia="it-IT"/>
                                                  </w:rPr>
                                                  <w:t>Ideas</w:t>
                                                </w:r>
                                                <w:proofErr w:type="spellEnd"/>
                                                <w:r w:rsidRPr="003E04F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46AD"/>
                                                    <w:sz w:val="26"/>
                                                    <w:szCs w:val="26"/>
                                                    <w:lang w:eastAsia="it-IT"/>
                                                  </w:rPr>
                                                  <w:t>: creatività e strategia nelle imprese</w:t>
                                                </w:r>
                                              </w:p>
                                            </w:tc>
                                          </w:tr>
                                          <w:tr w:rsidR="003E04FB" w:rsidRPr="003E04FB">
                                            <w:tc>
                                              <w:tcPr>
                                                <w:tcW w:w="4200" w:type="dxa"/>
                                                <w:shd w:val="clear" w:color="auto" w:fill="DEE9F7"/>
                                                <w:hideMark/>
                                              </w:tcPr>
                                              <w:p w:rsidR="003E04FB" w:rsidRPr="003E04FB" w:rsidRDefault="003E04FB" w:rsidP="003E04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E04FB" w:rsidRPr="003E04FB">
                                            <w:tc>
                                              <w:tcPr>
                                                <w:tcW w:w="3990" w:type="dxa"/>
                                                <w:shd w:val="clear" w:color="auto" w:fill="DEE9F7"/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3E04FB" w:rsidRPr="003E04FB" w:rsidRDefault="003E04FB" w:rsidP="003E04FB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696969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r w:rsidRPr="003E04FB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696969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9 novembre 2020</w:t>
                                                </w:r>
                                              </w:p>
                                              <w:p w:rsidR="003E04FB" w:rsidRPr="003E04FB" w:rsidRDefault="003E04FB" w:rsidP="003E04FB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696969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r w:rsidRPr="003E04FB">
                                                  <w:rPr>
                                                    <w:rFonts w:ascii="Arial" w:eastAsia="Times New Roman" w:hAnsi="Arial" w:cs="Arial"/>
                                                    <w:color w:val="696969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La creatività e la capacità di trasformare le idee in innovazione sono un valore fondamentale in economia. Una giornata dedicata a comprendere come le aziende possono innovarsi in termini di prodotto, processi e mercati.</w:t>
                                                </w:r>
                                              </w:p>
                                            </w:tc>
                                          </w:tr>
                                          <w:tr w:rsidR="003E04FB" w:rsidRPr="003E04FB">
                                            <w:tc>
                                              <w:tcPr>
                                                <w:tcW w:w="3990" w:type="dxa"/>
                                                <w:shd w:val="clear" w:color="auto" w:fill="DEE9F7"/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"/>
                                                  <w:gridCol w:w="3581"/>
                                                  <w:gridCol w:w="120"/>
                                                </w:tblGrid>
                                                <w:tr w:rsidR="003E04FB" w:rsidRPr="003E04FB">
                                                  <w:tc>
                                                    <w:tcPr>
                                                      <w:tcW w:w="120" w:type="dxa"/>
                                                      <w:hideMark/>
                                                    </w:tcPr>
                                                    <w:p w:rsidR="003E04FB" w:rsidRPr="003E04FB" w:rsidRDefault="003E04FB" w:rsidP="003E04F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E04FB" w:rsidRPr="003E04FB" w:rsidRDefault="003E04FB" w:rsidP="003E04FB">
                                                      <w:pPr>
                                                        <w:spacing w:after="0" w:line="24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it-IT"/>
                                                        </w:rPr>
                                                      </w:pPr>
                                                      <w:hyperlink r:id="rId6" w:tgtFrame="_blank" w:tooltip="" w:history="1">
                                                        <w:r w:rsidRPr="003E04FB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4B92F9"/>
                                                            <w:sz w:val="20"/>
                                                            <w:szCs w:val="20"/>
                                                            <w:lang w:eastAsia="it-IT"/>
                                                          </w:rPr>
                                                          <w:t>PROGRAMMA E F</w:t>
                                                        </w:r>
                                                        <w:bookmarkStart w:id="0" w:name="_GoBack"/>
                                                        <w:bookmarkEnd w:id="0"/>
                                                        <w:r w:rsidRPr="003E04FB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4B92F9"/>
                                                            <w:sz w:val="20"/>
                                                            <w:szCs w:val="20"/>
                                                            <w:lang w:eastAsia="it-IT"/>
                                                          </w:rPr>
                                                          <w:t>O</w:t>
                                                        </w:r>
                                                        <w:r w:rsidRPr="003E04FB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4B92F9"/>
                                                            <w:sz w:val="20"/>
                                                            <w:szCs w:val="20"/>
                                                            <w:lang w:eastAsia="it-IT"/>
                                                          </w:rPr>
                                                          <w:t>RM D'ISCRIZIONE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" w:type="dxa"/>
                                                      <w:hideMark/>
                                                    </w:tcPr>
                                                    <w:p w:rsidR="003E04FB" w:rsidRPr="003E04FB" w:rsidRDefault="003E04FB" w:rsidP="003E04F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E04FB" w:rsidRPr="003E04FB" w:rsidRDefault="003E04FB" w:rsidP="003E04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E04FB" w:rsidRPr="003E04FB" w:rsidRDefault="003E04FB" w:rsidP="003E04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6" w:rightFromText="36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0"/>
                                    </w:tblGrid>
                                    <w:tr w:rsidR="003E04FB" w:rsidRPr="003E04FB">
                                      <w:tc>
                                        <w:tcPr>
                                          <w:tcW w:w="432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 w:tblpXSpec="right" w:tblpYSpec="center"/>
                                            <w:tblW w:w="0" w:type="auto"/>
                                            <w:shd w:val="clear" w:color="auto" w:fill="DEE9F7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E04FB" w:rsidRPr="003E04FB">
                                            <w:tc>
                                              <w:tcPr>
                                                <w:tcW w:w="4200" w:type="dxa"/>
                                                <w:shd w:val="clear" w:color="auto" w:fill="DEE9F7"/>
                                                <w:hideMark/>
                                              </w:tcPr>
                                              <w:p w:rsidR="003E04FB" w:rsidRPr="003E04FB" w:rsidRDefault="003E04FB" w:rsidP="003E04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E04FB" w:rsidRPr="003E04FB" w:rsidRDefault="003E04FB" w:rsidP="003E04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04FB" w:rsidRPr="003E04FB" w:rsidRDefault="003E04FB" w:rsidP="003E04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04FB" w:rsidRPr="003E04FB" w:rsidRDefault="003E04FB" w:rsidP="003E04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E04FB" w:rsidRPr="003E04FB" w:rsidRDefault="003E04FB" w:rsidP="003E04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E04FB" w:rsidRPr="003E04FB" w:rsidRDefault="003E04FB" w:rsidP="003E0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E04FB" w:rsidRPr="003E04FB" w:rsidRDefault="003E04FB" w:rsidP="003E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65134" w:rsidRDefault="00365134"/>
    <w:sectPr w:rsidR="0036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FB"/>
    <w:rsid w:val="00365134"/>
    <w:rsid w:val="003E04FB"/>
    <w:rsid w:val="00D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04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E04F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E04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04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E04F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E0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.infounibocconi.it/?qs=862242550176d8430b93da59b0eb682c0ca46b941a33fdc6ee4ff6a2575e6a0ab3a99ad67cc13bd4e0f1100d6ea5f55167d70fbb7f0cf6bad88fd13da3032d29" TargetMode="External"/><Relationship Id="rId5" Type="http://schemas.openxmlformats.org/officeDocument/2006/relationships/hyperlink" Target="http://click.infounibocconi.it/?qs=862242550176d843dd305201a23365715203721d4611a4c50c3fcee2314bb27e798bd371ed9af55aa15a9799c11f2345b868d4d3ef32de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1</cp:revision>
  <dcterms:created xsi:type="dcterms:W3CDTF">2020-10-23T08:47:00Z</dcterms:created>
  <dcterms:modified xsi:type="dcterms:W3CDTF">2020-10-23T09:10:00Z</dcterms:modified>
</cp:coreProperties>
</file>